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BD0" w:rsidRDefault="007D2BD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D2BD0" w:rsidRDefault="007D2BD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D2BD0" w:rsidRDefault="007D2BD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D2BD0" w:rsidRDefault="007D2BD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REPUBLIKA HRVATSKA</w:t>
      </w:r>
    </w:p>
    <w:p w:rsidR="007D2BD0" w:rsidRDefault="007D2BD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SISAČKO-MOSLAVAČKA ŽUPANIJA</w:t>
      </w:r>
    </w:p>
    <w:p w:rsidR="007D2BD0" w:rsidRDefault="007D2BD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HRVATSKA DUBICA</w:t>
      </w:r>
    </w:p>
    <w:p w:rsidR="007D2BD0" w:rsidRDefault="007D2BD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Općinsko vijeće</w:t>
      </w:r>
    </w:p>
    <w:p w:rsidR="007D2BD0" w:rsidRDefault="007D2BD0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:rsidR="007D2BD0" w:rsidRDefault="007D2BD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612-01/19-01/03</w:t>
      </w:r>
    </w:p>
    <w:p w:rsidR="007D2BD0" w:rsidRDefault="007D2BD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2176/10-02-19-02</w:t>
      </w:r>
    </w:p>
    <w:p w:rsidR="007D2BD0" w:rsidRDefault="007D2BD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Hrvatska Dubica, 20. prosinca 2019.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D2BD0" w:rsidRDefault="007D2BD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D2BD0" w:rsidRDefault="007D2BD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 temelju članka 35. Zakona o lokalnoj i područnoj (regionalnoj) samoupravi („Narodne novine“, broj: 33/01, 60/01- vjerodostojno tumačenje, 129/05, 109/07, 125/08, 36/09, 150/11, 144/12, 19/13- pročišćeni tekst, 137/15- </w:t>
      </w:r>
      <w:proofErr w:type="spellStart"/>
      <w:r>
        <w:rPr>
          <w:rFonts w:ascii="Times New Roman" w:hAnsi="Times New Roman" w:cs="Times New Roman"/>
          <w:sz w:val="24"/>
          <w:szCs w:val="24"/>
        </w:rPr>
        <w:t>ispr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i 123/17), članka 1. i 9.a Zakona o financiranju javnih potreba u kulturi („Narodne novine“, broj: 47/90, 27/93 i 38/09) i članka 15. Statuta Općine Hrvatska Dubica („Službeni vjesnik“, broj: 21/18) Općinsko vijeće Općine Hrvatska Dubica, na sjednici održanoj  20. prosinca 2019. godine, donosi </w:t>
      </w:r>
    </w:p>
    <w:p w:rsidR="007D2BD0" w:rsidRDefault="007D2BD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D2BD0" w:rsidRDefault="007D2BD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D2BD0" w:rsidRDefault="007D2BD0">
      <w:pPr>
        <w:jc w:val="both"/>
        <w:rPr>
          <w:i/>
          <w:iCs/>
        </w:rPr>
      </w:pPr>
      <w:r>
        <w:tab/>
      </w:r>
      <w:r>
        <w:tab/>
      </w:r>
    </w:p>
    <w:p w:rsidR="007D2BD0" w:rsidRDefault="007D2BD0">
      <w:pPr>
        <w:pStyle w:val="Naslov5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</w:rPr>
        <w:t>P R O G R A M</w:t>
      </w:r>
    </w:p>
    <w:p w:rsidR="007D2BD0" w:rsidRDefault="007D2BD0">
      <w:pPr>
        <w:jc w:val="center"/>
      </w:pPr>
      <w:r>
        <w:t>javnih potreba u kulturi tijekom 2020. godine</w:t>
      </w:r>
    </w:p>
    <w:p w:rsidR="007D2BD0" w:rsidRDefault="007D2BD0"/>
    <w:p w:rsidR="007D2BD0" w:rsidRDefault="007D2BD0">
      <w:pPr>
        <w:jc w:val="center"/>
      </w:pPr>
      <w:r>
        <w:t>I.</w:t>
      </w:r>
    </w:p>
    <w:p w:rsidR="007D2BD0" w:rsidRDefault="007D2BD0">
      <w:pPr>
        <w:jc w:val="center"/>
      </w:pPr>
    </w:p>
    <w:p w:rsidR="007D2BD0" w:rsidRDefault="007D2BD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rPr>
          <w:rFonts w:ascii="Times New Roman" w:hAnsi="Times New Roman" w:cs="Times New Roman"/>
          <w:sz w:val="24"/>
          <w:szCs w:val="24"/>
        </w:rPr>
        <w:t>Ovim Programom javnih potreba u kulturi tijekom 2020. godine (u nastavku: Program) određuje se raspored sredstava namijenjenih za redovito financiranje i realiziranje programa kulturnih djelatnosti i poslova, akcija i manifestacija u kulturi ustanova i udruga u kulturi od interesa za Općinu Hrvatska Dubica tijekom 2020. godine.</w:t>
      </w:r>
    </w:p>
    <w:p w:rsidR="007D2BD0" w:rsidRDefault="007D2BD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Cilj donošenja ovoga programa je poticanje i promicanje kulture i kulturnih djelatnosti koje pridonose razvitku i unaprjeđenju svekolikoga kulturnog života, očuvanja kulturne baštine i obogaćenja kulturno-zabavnog života građana na području Općine Hrvatska Dubica.</w:t>
      </w:r>
    </w:p>
    <w:p w:rsidR="007D2BD0" w:rsidRDefault="007D2BD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7D2BD0" w:rsidRDefault="007D2BD0">
      <w:pPr>
        <w:pStyle w:val="Bezproreda"/>
        <w:jc w:val="center"/>
        <w:rPr>
          <w:b/>
          <w:bCs/>
          <w:i/>
          <w:iCs/>
        </w:rPr>
      </w:pPr>
      <w:r>
        <w:rPr>
          <w:rFonts w:ascii="Times New Roman" w:hAnsi="Times New Roman" w:cs="Times New Roman"/>
          <w:sz w:val="24"/>
          <w:szCs w:val="24"/>
        </w:rPr>
        <w:t>II.</w:t>
      </w:r>
    </w:p>
    <w:p w:rsidR="007D2BD0" w:rsidRDefault="007D2BD0">
      <w:pPr>
        <w:pStyle w:val="Tijeloteksta"/>
        <w:jc w:val="center"/>
        <w:rPr>
          <w:b w:val="0"/>
          <w:bCs w:val="0"/>
          <w:i w:val="0"/>
          <w:iCs w:val="0"/>
        </w:rPr>
      </w:pPr>
    </w:p>
    <w:p w:rsidR="007D2BD0" w:rsidRDefault="007D2BD0">
      <w:pPr>
        <w:pStyle w:val="Tijeloteksta"/>
        <w:rPr>
          <w:b w:val="0"/>
          <w:bCs w:val="0"/>
          <w:i w:val="0"/>
          <w:iCs w:val="0"/>
          <w:sz w:val="20"/>
          <w:szCs w:val="20"/>
        </w:rPr>
      </w:pPr>
      <w:r>
        <w:rPr>
          <w:b w:val="0"/>
          <w:bCs w:val="0"/>
          <w:i w:val="0"/>
          <w:iCs w:val="0"/>
        </w:rPr>
        <w:tab/>
        <w:t>Javne potrebe u kulturi financirat će se iz Proračuna Općine Hrvatska Dubica tijekom 2020. godine za djelatnosti, kako slijedi:</w:t>
      </w:r>
    </w:p>
    <w:p w:rsidR="007D2BD0" w:rsidRDefault="007D2BD0">
      <w:pPr>
        <w:jc w:val="center"/>
      </w:pPr>
      <w:r>
        <w:t xml:space="preserve">                                                      </w:t>
      </w:r>
    </w:p>
    <w:p w:rsidR="007D2BD0" w:rsidRDefault="007D2BD0">
      <w:pPr>
        <w:pStyle w:val="Uvuenotijeloteksta"/>
        <w:numPr>
          <w:ilvl w:val="0"/>
          <w:numId w:val="1"/>
        </w:numPr>
        <w:jc w:val="both"/>
      </w:pPr>
      <w:r>
        <w:t xml:space="preserve">Narodna knjižnica i čitaonica «Ivo </w:t>
      </w:r>
      <w:proofErr w:type="spellStart"/>
      <w:r>
        <w:t>Kozarčanin</w:t>
      </w:r>
      <w:proofErr w:type="spellEnd"/>
      <w:r>
        <w:t xml:space="preserve">» Hrvatska Dubica </w:t>
      </w:r>
    </w:p>
    <w:p w:rsidR="007D2BD0" w:rsidRDefault="007D2BD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rPr>
          <w:rFonts w:ascii="Times New Roman" w:hAnsi="Times New Roman" w:cs="Times New Roman"/>
          <w:sz w:val="24"/>
          <w:szCs w:val="24"/>
        </w:rPr>
        <w:t xml:space="preserve">Narodna knjižnica i čitaonica „Ivo </w:t>
      </w:r>
      <w:proofErr w:type="spellStart"/>
      <w:r>
        <w:rPr>
          <w:rFonts w:ascii="Times New Roman" w:hAnsi="Times New Roman" w:cs="Times New Roman"/>
          <w:sz w:val="24"/>
          <w:szCs w:val="24"/>
        </w:rPr>
        <w:t>Kozarčanin</w:t>
      </w:r>
      <w:proofErr w:type="spellEnd"/>
      <w:r>
        <w:rPr>
          <w:rFonts w:ascii="Times New Roman" w:hAnsi="Times New Roman" w:cs="Times New Roman"/>
          <w:sz w:val="24"/>
          <w:szCs w:val="24"/>
        </w:rPr>
        <w:t>“ Hrvatska Dubica ustanova je kojoj je osnivač Općina Hrvatska Dubica - proračunski korisnik Općine Hrvatska Dubica.</w:t>
      </w:r>
    </w:p>
    <w:p w:rsidR="007D2BD0" w:rsidRDefault="007D2BD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Za redovnu programsku aktivnost proračunskog korisnika Općine Hrvatska Dubica, a sukladno dostavljenom Financijskom planu za 2020. godinu, osiguravaju se sredstva za zaposlene, prikupljanje knjižne i </w:t>
      </w:r>
      <w:proofErr w:type="spellStart"/>
      <w:r>
        <w:rPr>
          <w:rFonts w:ascii="Times New Roman" w:hAnsi="Times New Roman" w:cs="Times New Roman"/>
          <w:sz w:val="24"/>
          <w:szCs w:val="24"/>
        </w:rPr>
        <w:t>neknjižne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građe, nabava informatičke i druge opreme namijenjene djeci i odraslima, galerijsko-izložbenu djelatnost, organiziranje i promicanje svih oblika kulturno-umjetničkog stvaralaštva, organiziranje glazbenih, filmskih i drugih kulturno-umjetničkih programa, informatičko opismenjavanje, organiziranje tečajeva, predavanja  i </w:t>
      </w:r>
      <w:proofErr w:type="spellStart"/>
      <w:r>
        <w:rPr>
          <w:rFonts w:ascii="Times New Roman" w:hAnsi="Times New Roman" w:cs="Times New Roman"/>
          <w:sz w:val="24"/>
          <w:szCs w:val="24"/>
        </w:rPr>
        <w:t>sl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te za aktivnosti iz programa «Kutić za najmlađe». </w:t>
      </w:r>
    </w:p>
    <w:p w:rsidR="007D2BD0" w:rsidRDefault="007D2BD0">
      <w:pPr>
        <w:pStyle w:val="Uvuenotijeloteksta"/>
        <w:ind w:firstLine="348"/>
        <w:jc w:val="both"/>
      </w:pPr>
      <w:r>
        <w:tab/>
        <w:t>Planirana sredstva: 365.000,00 kuna.</w:t>
      </w:r>
    </w:p>
    <w:p w:rsidR="007D2BD0" w:rsidRDefault="007D2BD0">
      <w:pPr>
        <w:pStyle w:val="Uvuenotijeloteksta"/>
        <w:numPr>
          <w:ilvl w:val="0"/>
          <w:numId w:val="1"/>
        </w:numPr>
        <w:jc w:val="both"/>
      </w:pPr>
      <w:r>
        <w:lastRenderedPageBreak/>
        <w:t>Kulturno umjetničko društvo «Jeka« Hrvatska Dubica</w:t>
      </w:r>
    </w:p>
    <w:p w:rsidR="007D2BD0" w:rsidRDefault="007D2BD0">
      <w:pPr>
        <w:pStyle w:val="Uvuenotijeloteksta"/>
        <w:ind w:left="0"/>
        <w:jc w:val="both"/>
      </w:pPr>
      <w:r>
        <w:tab/>
        <w:t xml:space="preserve">Za rad Kulturno umjetničkog društva «Jeka« Hrvatska Dubica, a sukladno dostavljenom Planu i programu rada društva za 2020. godinu, osiguravaju se sredstva za sudjelovanje na obilježavanju značajnih datuma i obljetnica od interesa za Općinu Hrvatska Dubica, smotri folklora, godišnju skupštinu društva s programom, za organizaciju Božićnog koncerta, nabavu tradicijskih narodnih nošnji </w:t>
      </w:r>
      <w:proofErr w:type="spellStart"/>
      <w:r>
        <w:t>dubičkoga</w:t>
      </w:r>
      <w:proofErr w:type="spellEnd"/>
      <w:r>
        <w:t xml:space="preserve"> kraja i sl. </w:t>
      </w:r>
    </w:p>
    <w:p w:rsidR="007D2BD0" w:rsidRDefault="007D2BD0">
      <w:pPr>
        <w:pStyle w:val="Uvuenotijeloteksta"/>
        <w:ind w:left="0"/>
        <w:jc w:val="both"/>
      </w:pPr>
      <w:r>
        <w:tab/>
        <w:t xml:space="preserve">Planirana sredstva: 22.000,00 kuna, a isplatit će se po provedenomu natječaju za sufinanciranje Udruga. </w:t>
      </w:r>
    </w:p>
    <w:p w:rsidR="007D2BD0" w:rsidRDefault="007D2BD0">
      <w:pPr>
        <w:pStyle w:val="Uvuenotijeloteksta"/>
        <w:ind w:left="0"/>
        <w:jc w:val="both"/>
      </w:pPr>
    </w:p>
    <w:p w:rsidR="007D2BD0" w:rsidRDefault="007D2BD0">
      <w:pPr>
        <w:pStyle w:val="Odlomakpopisa"/>
        <w:numPr>
          <w:ilvl w:val="0"/>
          <w:numId w:val="1"/>
        </w:numPr>
        <w:jc w:val="both"/>
      </w:pPr>
      <w:r>
        <w:t xml:space="preserve">Ostale aktivnosti u kulturi u iznosu od </w:t>
      </w:r>
      <w:bookmarkStart w:id="0" w:name="_GoBack"/>
      <w:bookmarkEnd w:id="0"/>
      <w:r>
        <w:t>5.000,00 kuna.</w:t>
      </w:r>
    </w:p>
    <w:p w:rsidR="007D2BD0" w:rsidRDefault="007D2BD0">
      <w:pPr>
        <w:pStyle w:val="Odlomakpopisa"/>
        <w:ind w:left="643"/>
        <w:jc w:val="both"/>
      </w:pPr>
      <w:r>
        <w:t xml:space="preserve">                                                                   </w:t>
      </w:r>
    </w:p>
    <w:p w:rsidR="007D2BD0" w:rsidRDefault="007D2BD0">
      <w:pPr>
        <w:pStyle w:val="Tijeloteksta"/>
        <w:jc w:val="center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>III.</w:t>
      </w:r>
    </w:p>
    <w:p w:rsidR="007D2BD0" w:rsidRDefault="007D2BD0">
      <w:pPr>
        <w:pStyle w:val="Tijeloteksta"/>
        <w:jc w:val="center"/>
        <w:rPr>
          <w:b w:val="0"/>
          <w:bCs w:val="0"/>
          <w:i w:val="0"/>
          <w:iCs w:val="0"/>
        </w:rPr>
      </w:pPr>
    </w:p>
    <w:p w:rsidR="007D2BD0" w:rsidRDefault="007D2BD0">
      <w:pPr>
        <w:pStyle w:val="Uvuenotijeloteksta"/>
        <w:ind w:left="0"/>
        <w:jc w:val="both"/>
      </w:pPr>
      <w:r>
        <w:tab/>
        <w:t>Realizacija ovoga Programa ovisi o dinamici priliva sredstava i izvršenja Proračuna Općine Hrvatska Dubica tijekom 2020. godine, te</w:t>
      </w:r>
      <w:r>
        <w:rPr>
          <w:b/>
          <w:bCs/>
          <w:i/>
          <w:iCs/>
        </w:rPr>
        <w:t xml:space="preserve"> </w:t>
      </w:r>
      <w:r>
        <w:t>rezultata provedenoga natječaju za sufinanciranje udruga.</w:t>
      </w:r>
    </w:p>
    <w:p w:rsidR="007D2BD0" w:rsidRDefault="007D2BD0">
      <w:pPr>
        <w:ind w:firstLine="708"/>
        <w:jc w:val="both"/>
      </w:pPr>
      <w:r>
        <w:t xml:space="preserve">Ukoliko se priliv sredstava u općinski proračun ne bude ostvarivao u planiranomu iznosu, za taj postotak će se umanjiti i predviđeni iznos sredstava iz ovoga Programa, utvrđen za pojedinoga korisnika. </w:t>
      </w:r>
    </w:p>
    <w:p w:rsidR="007D2BD0" w:rsidRDefault="007D2BD0">
      <w:pPr>
        <w:pStyle w:val="Tijeloteksta"/>
        <w:jc w:val="center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>IV.</w:t>
      </w:r>
    </w:p>
    <w:p w:rsidR="007D2BD0" w:rsidRDefault="007D2BD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7D2BD0" w:rsidRDefault="007D2BD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rPr>
          <w:rFonts w:ascii="Times New Roman" w:hAnsi="Times New Roman" w:cs="Times New Roman"/>
          <w:sz w:val="24"/>
          <w:szCs w:val="24"/>
        </w:rPr>
        <w:t xml:space="preserve">Proračunski korisnik, iz točke </w:t>
      </w:r>
      <w:proofErr w:type="spellStart"/>
      <w:r>
        <w:rPr>
          <w:rFonts w:ascii="Times New Roman" w:hAnsi="Times New Roman" w:cs="Times New Roman"/>
          <w:sz w:val="24"/>
          <w:szCs w:val="24"/>
        </w:rPr>
        <w:t>II.a</w:t>
      </w:r>
      <w:proofErr w:type="spellEnd"/>
      <w:r>
        <w:rPr>
          <w:rFonts w:ascii="Times New Roman" w:hAnsi="Times New Roman" w:cs="Times New Roman"/>
          <w:sz w:val="24"/>
          <w:szCs w:val="24"/>
        </w:rPr>
        <w:t>) ovoga Programa, sredstva ostvaruje i izvješća podnosi sukladno Zakona o proračunu («Narodne novine», broj: 87/08, 136/12 i 15/</w:t>
      </w:r>
      <w:proofErr w:type="spellStart"/>
      <w:r>
        <w:rPr>
          <w:rFonts w:ascii="Times New Roman" w:hAnsi="Times New Roman" w:cs="Times New Roman"/>
          <w:sz w:val="24"/>
          <w:szCs w:val="24"/>
        </w:rPr>
        <w:t>15</w:t>
      </w:r>
      <w:proofErr w:type="spellEnd"/>
      <w:r>
        <w:rPr>
          <w:rFonts w:ascii="Times New Roman" w:hAnsi="Times New Roman" w:cs="Times New Roman"/>
          <w:sz w:val="24"/>
          <w:szCs w:val="24"/>
        </w:rPr>
        <w:t>), Odluci i izvršavanju Proračuna Općine Hrvatska Dubica za 2020. godinu, KLASA: 400-06/19-01/02, URBROJ: 2176/10-02-19-02 od 3. prosinca 2019. godine, te drugim propisima i općim aktima Općine Hrvatska Dubica.</w:t>
      </w:r>
    </w:p>
    <w:p w:rsidR="007D2BD0" w:rsidRDefault="007D2BD0">
      <w:pPr>
        <w:pStyle w:val="Bezproreda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Ostali korisnici sredstava predviđenih ovim Programom obvezni su općinskoj načelnici dostavljati financijska izvješće o namjenskom korištenju dodijeljenih sredstava i to najkasnije do 15. listopada 2020. godine, te postupiti sukladno Pravilniku o izvještavanju u neprofitnom računovodstvu i registru neprofitnih organizacija („Narodne novine“ broj: 31/15,  67/17 i 115/18).</w:t>
      </w:r>
    </w:p>
    <w:p w:rsidR="007D2BD0" w:rsidRDefault="007D2BD0">
      <w:pPr>
        <w:pStyle w:val="Bezproreda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Neovisno o dostavljenim izvješćima iz stavka 2. ove točke općinska načelnica može, u svako doba, od korisnika zahtijevati podnošenje financijskih izviješća o namjenskom korištenju dodijeljenih sredstava.</w:t>
      </w:r>
    </w:p>
    <w:p w:rsidR="007D2BD0" w:rsidRDefault="007D2BD0">
      <w:pPr>
        <w:pStyle w:val="Tijeloteksta"/>
        <w:jc w:val="center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 xml:space="preserve"> V.</w:t>
      </w:r>
    </w:p>
    <w:p w:rsidR="007D2BD0" w:rsidRDefault="007D2BD0">
      <w:pPr>
        <w:pStyle w:val="Tijeloteksta"/>
        <w:jc w:val="center"/>
        <w:rPr>
          <w:b w:val="0"/>
          <w:bCs w:val="0"/>
          <w:i w:val="0"/>
          <w:iCs w:val="0"/>
        </w:rPr>
      </w:pPr>
    </w:p>
    <w:p w:rsidR="007D2BD0" w:rsidRDefault="007D2BD0">
      <w:pPr>
        <w:ind w:firstLine="708"/>
        <w:jc w:val="both"/>
      </w:pPr>
      <w:r>
        <w:t>O izvršenju ovoga Programa općinska načelnica, do kraja ožujka 2021. godine, podnijet će pisano izvješće Općinskom vijeću Općine Hrvatska Dubica.</w:t>
      </w:r>
    </w:p>
    <w:p w:rsidR="007D2BD0" w:rsidRDefault="007D2BD0">
      <w:pPr>
        <w:pStyle w:val="Tijeloteksta"/>
        <w:jc w:val="center"/>
        <w:rPr>
          <w:b w:val="0"/>
          <w:bCs w:val="0"/>
          <w:i w:val="0"/>
          <w:iCs w:val="0"/>
        </w:rPr>
      </w:pPr>
    </w:p>
    <w:p w:rsidR="007D2BD0" w:rsidRDefault="007D2BD0">
      <w:pPr>
        <w:pStyle w:val="Tijeloteksta"/>
        <w:jc w:val="center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>VI.</w:t>
      </w:r>
    </w:p>
    <w:p w:rsidR="007D2BD0" w:rsidRDefault="007D2BD0">
      <w:pPr>
        <w:pStyle w:val="Tijeloteksta"/>
        <w:jc w:val="center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ab/>
      </w:r>
    </w:p>
    <w:p w:rsidR="007D2BD0" w:rsidRDefault="007D2BD0">
      <w:pPr>
        <w:ind w:firstLine="708"/>
        <w:jc w:val="both"/>
      </w:pPr>
      <w:r>
        <w:t>Ovaj Program objavit će se u „Službenom vjesniku“, službenom glasilu Općine Hrvatska Dubica, a stupa na snagu 1. siječnja 2020. godine.</w:t>
      </w:r>
    </w:p>
    <w:p w:rsidR="007D2BD0" w:rsidRDefault="007D2BD0">
      <w:pPr>
        <w:ind w:firstLine="708"/>
        <w:jc w:val="both"/>
      </w:pPr>
    </w:p>
    <w:p w:rsidR="007D2BD0" w:rsidRDefault="007D2BD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D2BD0" w:rsidRDefault="007D2BD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 R E D S J E D N I CA </w:t>
      </w:r>
    </w:p>
    <w:p w:rsidR="007D2BD0" w:rsidRDefault="007D2BD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D2BD0" w:rsidRDefault="007D2BD0">
      <w:pPr>
        <w:pStyle w:val="Bezproreda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Kata </w:t>
      </w:r>
      <w:proofErr w:type="spellStart"/>
      <w:r>
        <w:t>Karagić</w:t>
      </w:r>
      <w:proofErr w:type="spellEnd"/>
      <w:r>
        <w:t xml:space="preserve"> </w:t>
      </w:r>
    </w:p>
    <w:sectPr w:rsidR="007D2BD0" w:rsidSect="007D2B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01F32"/>
    <w:multiLevelType w:val="hybridMultilevel"/>
    <w:tmpl w:val="BCA22C2C"/>
    <w:lvl w:ilvl="0" w:tplc="3EACD1B6">
      <w:start w:val="1"/>
      <w:numFmt w:val="lowerLetter"/>
      <w:lvlText w:val="%1)"/>
      <w:lvlJc w:val="left"/>
      <w:pPr>
        <w:ind w:left="643" w:hanging="360"/>
      </w:pPr>
      <w:rPr>
        <w:rFonts w:ascii="Times New Roman" w:hAnsi="Times New Roman" w:hint="default"/>
      </w:rPr>
    </w:lvl>
    <w:lvl w:ilvl="1" w:tplc="041A0019">
      <w:start w:val="1"/>
      <w:numFmt w:val="lowerLetter"/>
      <w:lvlText w:val="%2."/>
      <w:lvlJc w:val="left"/>
      <w:pPr>
        <w:ind w:left="1363" w:hanging="360"/>
      </w:pPr>
      <w:rPr>
        <w:rFonts w:ascii="Times New Roman" w:hAnsi="Times New Roman"/>
      </w:rPr>
    </w:lvl>
    <w:lvl w:ilvl="2" w:tplc="041A001B">
      <w:start w:val="1"/>
      <w:numFmt w:val="lowerRoman"/>
      <w:lvlText w:val="%3."/>
      <w:lvlJc w:val="right"/>
      <w:pPr>
        <w:ind w:left="2083" w:hanging="180"/>
      </w:pPr>
      <w:rPr>
        <w:rFonts w:ascii="Times New Roman" w:hAnsi="Times New Roman"/>
      </w:rPr>
    </w:lvl>
    <w:lvl w:ilvl="3" w:tplc="041A000F">
      <w:start w:val="1"/>
      <w:numFmt w:val="decimal"/>
      <w:lvlText w:val="%4."/>
      <w:lvlJc w:val="left"/>
      <w:pPr>
        <w:ind w:left="2803" w:hanging="360"/>
      </w:pPr>
      <w:rPr>
        <w:rFonts w:ascii="Times New Roman" w:hAnsi="Times New Roman"/>
      </w:rPr>
    </w:lvl>
    <w:lvl w:ilvl="4" w:tplc="041A0019">
      <w:start w:val="1"/>
      <w:numFmt w:val="lowerLetter"/>
      <w:lvlText w:val="%5."/>
      <w:lvlJc w:val="left"/>
      <w:pPr>
        <w:ind w:left="3523" w:hanging="360"/>
      </w:pPr>
      <w:rPr>
        <w:rFonts w:ascii="Times New Roman" w:hAnsi="Times New Roman"/>
      </w:rPr>
    </w:lvl>
    <w:lvl w:ilvl="5" w:tplc="041A001B">
      <w:start w:val="1"/>
      <w:numFmt w:val="lowerRoman"/>
      <w:lvlText w:val="%6."/>
      <w:lvlJc w:val="right"/>
      <w:pPr>
        <w:ind w:left="4243" w:hanging="180"/>
      </w:pPr>
      <w:rPr>
        <w:rFonts w:ascii="Times New Roman" w:hAnsi="Times New Roman"/>
      </w:rPr>
    </w:lvl>
    <w:lvl w:ilvl="6" w:tplc="041A000F">
      <w:start w:val="1"/>
      <w:numFmt w:val="decimal"/>
      <w:lvlText w:val="%7."/>
      <w:lvlJc w:val="left"/>
      <w:pPr>
        <w:ind w:left="4963" w:hanging="360"/>
      </w:pPr>
      <w:rPr>
        <w:rFonts w:ascii="Times New Roman" w:hAnsi="Times New Roman"/>
      </w:rPr>
    </w:lvl>
    <w:lvl w:ilvl="7" w:tplc="041A0019">
      <w:start w:val="1"/>
      <w:numFmt w:val="lowerLetter"/>
      <w:lvlText w:val="%8."/>
      <w:lvlJc w:val="left"/>
      <w:pPr>
        <w:ind w:left="5683" w:hanging="360"/>
      </w:pPr>
      <w:rPr>
        <w:rFonts w:ascii="Times New Roman" w:hAnsi="Times New Roman"/>
      </w:rPr>
    </w:lvl>
    <w:lvl w:ilvl="8" w:tplc="041A001B">
      <w:start w:val="1"/>
      <w:numFmt w:val="lowerRoman"/>
      <w:lvlText w:val="%9."/>
      <w:lvlJc w:val="right"/>
      <w:pPr>
        <w:ind w:left="6403" w:hanging="180"/>
      </w:pPr>
      <w:rPr>
        <w:rFonts w:ascii="Times New Roman" w:hAnsi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2BD0"/>
    <w:rsid w:val="00576408"/>
    <w:rsid w:val="007D2BD0"/>
    <w:rsid w:val="00BF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rFonts w:ascii="Times New Roman" w:hAnsi="Times New Roman"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9"/>
    <w:qFormat/>
    <w:pPr>
      <w:keepNext/>
      <w:jc w:val="center"/>
      <w:outlineLvl w:val="4"/>
    </w:pPr>
    <w:rPr>
      <w:b/>
      <w:bCs/>
      <w:i/>
      <w:iCs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link w:val="Naslov5"/>
    <w:uiPriority w:val="99"/>
    <w:rPr>
      <w:rFonts w:ascii="Times New Roman" w:hAnsi="Times New Roman" w:cs="Times New Roman"/>
      <w:b/>
      <w:bCs/>
      <w:i/>
      <w:iCs/>
      <w:sz w:val="20"/>
      <w:szCs w:val="20"/>
      <w:lang w:eastAsia="hr-HR"/>
    </w:rPr>
  </w:style>
  <w:style w:type="paragraph" w:styleId="Tijeloteksta">
    <w:name w:val="Body Text"/>
    <w:basedOn w:val="Normal"/>
    <w:link w:val="TijelotekstaChar"/>
    <w:uiPriority w:val="99"/>
    <w:pPr>
      <w:jc w:val="both"/>
    </w:pPr>
    <w:rPr>
      <w:b/>
      <w:bCs/>
      <w:i/>
      <w:iCs/>
    </w:rPr>
  </w:style>
  <w:style w:type="character" w:customStyle="1" w:styleId="TijelotekstaChar">
    <w:name w:val="Tijelo teksta Char"/>
    <w:link w:val="Tijeloteksta"/>
    <w:uiPriority w:val="99"/>
    <w:rPr>
      <w:rFonts w:ascii="Times New Roman" w:hAnsi="Times New Roman" w:cs="Times New Roman"/>
      <w:b/>
      <w:bCs/>
      <w:i/>
      <w:iCs/>
      <w:sz w:val="20"/>
      <w:szCs w:val="20"/>
      <w:lang w:eastAsia="hr-HR"/>
    </w:rPr>
  </w:style>
  <w:style w:type="paragraph" w:styleId="Bezproreda">
    <w:name w:val="No Spacing"/>
    <w:uiPriority w:val="99"/>
    <w:qFormat/>
    <w:rPr>
      <w:rFonts w:cs="Calibri"/>
      <w:sz w:val="22"/>
      <w:szCs w:val="22"/>
      <w:lang w:eastAsia="en-US"/>
    </w:rPr>
  </w:style>
  <w:style w:type="paragraph" w:styleId="Uvuenotijeloteksta">
    <w:name w:val="Body Text Indent"/>
    <w:basedOn w:val="Normal"/>
    <w:link w:val="UvuenotijelotekstaChar"/>
    <w:uiPriority w:val="99"/>
    <w:pPr>
      <w:spacing w:after="120"/>
      <w:ind w:left="283"/>
    </w:pPr>
  </w:style>
  <w:style w:type="character" w:customStyle="1" w:styleId="UvuenotijelotekstaChar">
    <w:name w:val="Uvučeno tijelo teksta Char"/>
    <w:link w:val="Uvuenotijeloteksta"/>
    <w:uiPriority w:val="99"/>
    <w:rPr>
      <w:rFonts w:ascii="Times New Roman" w:hAnsi="Times New Roman" w:cs="Times New Roman"/>
      <w:sz w:val="20"/>
      <w:szCs w:val="20"/>
      <w:lang w:eastAsia="hr-HR"/>
    </w:rPr>
  </w:style>
  <w:style w:type="paragraph" w:styleId="Odlomakpopisa">
    <w:name w:val="List Paragraph"/>
    <w:basedOn w:val="Normal"/>
    <w:uiPriority w:val="99"/>
    <w:qFormat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Općina Hrvatska Dubica</Company>
  <LinksUpToDate>false</LinksUpToDate>
  <CharactersWithSpaces>4817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dcterms:created xsi:type="dcterms:W3CDTF">2019-12-30T10:10:00Z</dcterms:created>
  <dcterms:modified xsi:type="dcterms:W3CDTF">2019-12-30T10:19:00Z</dcterms:modified>
</cp:coreProperties>
</file>